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3A5D" w14:textId="70E8989D" w:rsidR="00375844" w:rsidRPr="00463CFD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i/>
          <w:lang w:eastAsia="en-GB"/>
        </w:rPr>
      </w:pPr>
      <w:r w:rsidRPr="00463CFD">
        <w:rPr>
          <w:rFonts w:eastAsia="Times New Roman" w:cstheme="minorHAnsi"/>
          <w:i/>
          <w:lang w:eastAsia="en-GB"/>
        </w:rPr>
        <w:t xml:space="preserve">Interested in attending </w:t>
      </w:r>
      <w:r w:rsidR="00375844" w:rsidRPr="00463CFD">
        <w:rPr>
          <w:rFonts w:eastAsia="Times New Roman" w:cstheme="minorHAnsi"/>
          <w:i/>
          <w:lang w:eastAsia="en-GB"/>
        </w:rPr>
        <w:t>the IDPE 20</w:t>
      </w:r>
      <w:r w:rsidR="00D024EB">
        <w:rPr>
          <w:rFonts w:eastAsia="Times New Roman" w:cstheme="minorHAnsi"/>
          <w:i/>
          <w:lang w:eastAsia="en-GB"/>
        </w:rPr>
        <w:t>20</w:t>
      </w:r>
      <w:r w:rsidR="00375844" w:rsidRPr="00463CFD">
        <w:rPr>
          <w:rFonts w:eastAsia="Times New Roman" w:cstheme="minorHAnsi"/>
          <w:i/>
          <w:lang w:eastAsia="en-GB"/>
        </w:rPr>
        <w:t xml:space="preserve"> Annual Conference, b</w:t>
      </w:r>
      <w:r w:rsidRPr="00463CFD">
        <w:rPr>
          <w:rFonts w:eastAsia="Times New Roman" w:cstheme="minorHAnsi"/>
          <w:i/>
          <w:lang w:eastAsia="en-GB"/>
        </w:rPr>
        <w:t>ut need help communicating the value of</w:t>
      </w:r>
      <w:r w:rsidR="00375844" w:rsidRPr="00463CFD">
        <w:rPr>
          <w:rFonts w:eastAsia="Times New Roman" w:cstheme="minorHAnsi"/>
          <w:i/>
          <w:lang w:eastAsia="en-GB"/>
        </w:rPr>
        <w:t xml:space="preserve"> the conference </w:t>
      </w:r>
      <w:r w:rsidRPr="00463CFD">
        <w:rPr>
          <w:rFonts w:eastAsia="Times New Roman" w:cstheme="minorHAnsi"/>
          <w:i/>
          <w:lang w:eastAsia="en-GB"/>
        </w:rPr>
        <w:t xml:space="preserve">to your </w:t>
      </w:r>
      <w:r w:rsidR="00375844" w:rsidRPr="00463CFD">
        <w:rPr>
          <w:rFonts w:eastAsia="Times New Roman" w:cstheme="minorHAnsi"/>
          <w:i/>
          <w:lang w:eastAsia="en-GB"/>
        </w:rPr>
        <w:t>head</w:t>
      </w:r>
      <w:r w:rsidRPr="00463CFD">
        <w:rPr>
          <w:rFonts w:eastAsia="Times New Roman" w:cstheme="minorHAnsi"/>
          <w:i/>
          <w:lang w:eastAsia="en-GB"/>
        </w:rPr>
        <w:t xml:space="preserve">? </w:t>
      </w:r>
      <w:r w:rsidR="00375844" w:rsidRPr="00463CFD">
        <w:rPr>
          <w:rFonts w:eastAsia="Times New Roman" w:cstheme="minorHAnsi"/>
          <w:i/>
          <w:lang w:eastAsia="en-GB"/>
        </w:rPr>
        <w:t xml:space="preserve"> Why not u</w:t>
      </w:r>
      <w:r w:rsidRPr="00463CFD">
        <w:rPr>
          <w:rFonts w:eastAsia="Times New Roman" w:cstheme="minorHAnsi"/>
          <w:i/>
          <w:lang w:eastAsia="en-GB"/>
        </w:rPr>
        <w:t>se the below as a starting point</w:t>
      </w:r>
      <w:r w:rsidR="00375844" w:rsidRPr="00463CFD">
        <w:rPr>
          <w:rFonts w:eastAsia="Times New Roman" w:cstheme="minorHAnsi"/>
          <w:i/>
          <w:lang w:eastAsia="en-GB"/>
        </w:rPr>
        <w:t xml:space="preserve">?  </w:t>
      </w:r>
    </w:p>
    <w:p w14:paraId="3B56CB4A" w14:textId="269D1991" w:rsidR="00577E35" w:rsidRPr="00375844" w:rsidRDefault="00375844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b/>
          <w:bCs/>
          <w:u w:val="single"/>
          <w:lang w:eastAsia="en-GB"/>
        </w:rPr>
        <w:t>IDPE 20</w:t>
      </w:r>
      <w:r w:rsidR="00D024EB">
        <w:rPr>
          <w:rFonts w:eastAsia="Times New Roman" w:cstheme="minorHAnsi"/>
          <w:b/>
          <w:bCs/>
          <w:u w:val="single"/>
          <w:lang w:eastAsia="en-GB"/>
        </w:rPr>
        <w:t>20</w:t>
      </w:r>
      <w:r w:rsidRPr="00375844">
        <w:rPr>
          <w:rFonts w:eastAsia="Times New Roman" w:cstheme="minorHAnsi"/>
          <w:b/>
          <w:bCs/>
          <w:u w:val="single"/>
          <w:lang w:eastAsia="en-GB"/>
        </w:rPr>
        <w:t xml:space="preserve"> Annual Conference</w:t>
      </w:r>
      <w:r w:rsidR="00577E35" w:rsidRPr="00375844">
        <w:rPr>
          <w:rFonts w:eastAsia="Times New Roman" w:cstheme="minorHAnsi"/>
          <w:b/>
          <w:bCs/>
          <w:u w:val="single"/>
          <w:lang w:eastAsia="en-GB"/>
        </w:rPr>
        <w:t>: Sample Justification Letter</w:t>
      </w:r>
    </w:p>
    <w:p w14:paraId="0BC1B798" w14:textId="36BE3D49" w:rsidR="00577E35" w:rsidRPr="00375844" w:rsidRDefault="00375844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Dear</w:t>
      </w:r>
      <w:r w:rsidR="00577E35" w:rsidRPr="00375844">
        <w:rPr>
          <w:rFonts w:eastAsia="Times New Roman" w:cstheme="minorHAnsi"/>
          <w:lang w:eastAsia="en-GB"/>
        </w:rPr>
        <w:t xml:space="preserve"> </w:t>
      </w:r>
    </w:p>
    <w:p w14:paraId="0A5FB713" w14:textId="488583A8" w:rsidR="00375844" w:rsidRPr="00375844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Re: </w:t>
      </w:r>
      <w:r w:rsidR="00375844" w:rsidRPr="00375844">
        <w:rPr>
          <w:rFonts w:eastAsia="Times New Roman" w:cstheme="minorHAnsi"/>
          <w:lang w:eastAsia="en-GB"/>
        </w:rPr>
        <w:t>IDPE 20</w:t>
      </w:r>
      <w:r w:rsidR="00D024EB">
        <w:rPr>
          <w:rFonts w:eastAsia="Times New Roman" w:cstheme="minorHAnsi"/>
          <w:lang w:eastAsia="en-GB"/>
        </w:rPr>
        <w:t>20</w:t>
      </w:r>
      <w:r w:rsidR="00375844" w:rsidRPr="00375844">
        <w:rPr>
          <w:rFonts w:eastAsia="Times New Roman" w:cstheme="minorHAnsi"/>
          <w:lang w:eastAsia="en-GB"/>
        </w:rPr>
        <w:t xml:space="preserve"> Annual Conference</w:t>
      </w:r>
    </w:p>
    <w:p w14:paraId="420AC12F" w14:textId="18EB2963" w:rsidR="00375844" w:rsidRDefault="00375844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I</w:t>
      </w:r>
      <w:r w:rsidR="00577E35" w:rsidRPr="00375844">
        <w:rPr>
          <w:rFonts w:eastAsia="Times New Roman" w:cstheme="minorHAnsi"/>
          <w:lang w:eastAsia="en-GB"/>
        </w:rPr>
        <w:t xml:space="preserve">’m writing to ask for approval to attend </w:t>
      </w:r>
      <w:r>
        <w:rPr>
          <w:rFonts w:eastAsia="Times New Roman" w:cstheme="minorHAnsi"/>
          <w:lang w:eastAsia="en-GB"/>
        </w:rPr>
        <w:t>the IDPE 20</w:t>
      </w:r>
      <w:r w:rsidR="00D024EB">
        <w:rPr>
          <w:rFonts w:eastAsia="Times New Roman" w:cstheme="minorHAnsi"/>
          <w:lang w:eastAsia="en-GB"/>
        </w:rPr>
        <w:t>20</w:t>
      </w:r>
      <w:r>
        <w:rPr>
          <w:rFonts w:eastAsia="Times New Roman" w:cstheme="minorHAnsi"/>
          <w:lang w:eastAsia="en-GB"/>
        </w:rPr>
        <w:t xml:space="preserve"> Annual Conference, the leading </w:t>
      </w:r>
      <w:r w:rsidR="00463CFD">
        <w:rPr>
          <w:rFonts w:eastAsia="Times New Roman" w:cstheme="minorHAnsi"/>
          <w:lang w:eastAsia="en-GB"/>
        </w:rPr>
        <w:t xml:space="preserve">schools’ </w:t>
      </w:r>
      <w:r>
        <w:rPr>
          <w:rFonts w:eastAsia="Times New Roman" w:cstheme="minorHAnsi"/>
          <w:lang w:eastAsia="en-GB"/>
        </w:rPr>
        <w:t xml:space="preserve">development conference in </w:t>
      </w:r>
      <w:r w:rsidR="00463CFD">
        <w:rPr>
          <w:rFonts w:eastAsia="Times New Roman" w:cstheme="minorHAnsi"/>
          <w:lang w:eastAsia="en-GB"/>
        </w:rPr>
        <w:t>Europe</w:t>
      </w:r>
      <w:r>
        <w:rPr>
          <w:rFonts w:eastAsia="Times New Roman" w:cstheme="minorHAnsi"/>
          <w:lang w:eastAsia="en-GB"/>
        </w:rPr>
        <w:t xml:space="preserve">, on Monday </w:t>
      </w:r>
      <w:r w:rsidR="00D024EB">
        <w:rPr>
          <w:rFonts w:eastAsia="Times New Roman" w:cstheme="minorHAnsi"/>
          <w:lang w:eastAsia="en-GB"/>
        </w:rPr>
        <w:t>8</w:t>
      </w:r>
      <w:r>
        <w:rPr>
          <w:rFonts w:eastAsia="Times New Roman" w:cstheme="minorHAnsi"/>
          <w:lang w:eastAsia="en-GB"/>
        </w:rPr>
        <w:t xml:space="preserve"> and Tuesday </w:t>
      </w:r>
      <w:r w:rsidR="00D024EB">
        <w:rPr>
          <w:rFonts w:eastAsia="Times New Roman" w:cstheme="minorHAnsi"/>
          <w:lang w:eastAsia="en-GB"/>
        </w:rPr>
        <w:t>9</w:t>
      </w:r>
      <w:r>
        <w:rPr>
          <w:rFonts w:eastAsia="Times New Roman" w:cstheme="minorHAnsi"/>
          <w:lang w:eastAsia="en-GB"/>
        </w:rPr>
        <w:t xml:space="preserve"> June in Birmingham.</w:t>
      </w:r>
      <w:r w:rsidR="00577E35" w:rsidRPr="0037584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 </w:t>
      </w:r>
      <w:r w:rsidR="00577E35" w:rsidRPr="00375844">
        <w:rPr>
          <w:rFonts w:eastAsia="Times New Roman" w:cstheme="minorHAnsi"/>
          <w:lang w:eastAsia="en-GB"/>
        </w:rPr>
        <w:t xml:space="preserve">The conference </w:t>
      </w:r>
      <w:r>
        <w:rPr>
          <w:rFonts w:eastAsia="Times New Roman" w:cstheme="minorHAnsi"/>
          <w:lang w:eastAsia="en-GB"/>
        </w:rPr>
        <w:t>provides a full</w:t>
      </w:r>
      <w:r w:rsidR="00577E35" w:rsidRPr="00375844">
        <w:rPr>
          <w:rFonts w:eastAsia="Times New Roman" w:cstheme="minorHAnsi"/>
          <w:lang w:eastAsia="en-GB"/>
        </w:rPr>
        <w:t xml:space="preserve"> two</w:t>
      </w:r>
      <w:r>
        <w:rPr>
          <w:rFonts w:eastAsia="Times New Roman" w:cstheme="minorHAnsi"/>
          <w:lang w:eastAsia="en-GB"/>
        </w:rPr>
        <w:t>-d</w:t>
      </w:r>
      <w:r w:rsidR="00577E35" w:rsidRPr="00375844">
        <w:rPr>
          <w:rFonts w:eastAsia="Times New Roman" w:cstheme="minorHAnsi"/>
          <w:lang w:eastAsia="en-GB"/>
        </w:rPr>
        <w:t>ay</w:t>
      </w:r>
      <w:r>
        <w:rPr>
          <w:rFonts w:eastAsia="Times New Roman" w:cstheme="minorHAnsi"/>
          <w:lang w:eastAsia="en-GB"/>
        </w:rPr>
        <w:t xml:space="preserve"> programme of</w:t>
      </w:r>
      <w:r w:rsidR="00577E35" w:rsidRPr="0037584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professional development,</w:t>
      </w:r>
      <w:r w:rsidR="00577E35" w:rsidRPr="00375844">
        <w:rPr>
          <w:rFonts w:eastAsia="Times New Roman" w:cstheme="minorHAnsi"/>
          <w:lang w:eastAsia="en-GB"/>
        </w:rPr>
        <w:t xml:space="preserve"> including</w:t>
      </w:r>
      <w:r>
        <w:rPr>
          <w:rFonts w:eastAsia="Times New Roman" w:cstheme="minorHAnsi"/>
          <w:lang w:eastAsia="en-GB"/>
        </w:rPr>
        <w:t>:</w:t>
      </w:r>
    </w:p>
    <w:p w14:paraId="55D0C3AD" w14:textId="4DC11EAA" w:rsidR="00375844" w:rsidRDefault="009E452E" w:rsidP="00375844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sessions with expert speakers from across the charitable and educational sectors</w:t>
      </w:r>
    </w:p>
    <w:p w14:paraId="1FD70492" w14:textId="28E87E80" w:rsidR="009E452E" w:rsidRDefault="009E452E" w:rsidP="00375844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case studies from schools providing practical </w:t>
      </w:r>
      <w:r w:rsidR="00463CFD">
        <w:rPr>
          <w:rFonts w:eastAsia="Times New Roman" w:cstheme="minorHAnsi"/>
          <w:lang w:eastAsia="en-GB"/>
        </w:rPr>
        <w:t xml:space="preserve">takeaways </w:t>
      </w:r>
    </w:p>
    <w:p w14:paraId="4993C60A" w14:textId="5C47EBD9" w:rsidR="009E452E" w:rsidRPr="009E452E" w:rsidRDefault="009E452E" w:rsidP="009E452E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opportunities to network with industry experts</w:t>
      </w:r>
    </w:p>
    <w:p w14:paraId="3E061781" w14:textId="77777777" w:rsidR="00577E35" w:rsidRPr="00375844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In particular, I’d like to focus on finding solutions or best practices that could benefit these projects:</w:t>
      </w:r>
    </w:p>
    <w:p w14:paraId="0AC0897C" w14:textId="77777777" w:rsidR="00577E35" w:rsidRPr="00375844" w:rsidRDefault="00577E35" w:rsidP="00577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[add project or initiative]</w:t>
      </w:r>
    </w:p>
    <w:p w14:paraId="17670775" w14:textId="77777777" w:rsidR="00577E35" w:rsidRPr="00375844" w:rsidRDefault="00577E35" w:rsidP="00577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[add project or initiative]</w:t>
      </w:r>
    </w:p>
    <w:p w14:paraId="6695C9D3" w14:textId="77777777" w:rsidR="00577E35" w:rsidRPr="00375844" w:rsidRDefault="00577E35" w:rsidP="00577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[add project or initiative]</w:t>
      </w:r>
    </w:p>
    <w:p w14:paraId="1B6C97F2" w14:textId="01827EEA" w:rsidR="00577E35" w:rsidRPr="00375844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 xml:space="preserve">In addition to expert-led sessions with </w:t>
      </w:r>
      <w:r w:rsidR="009E452E">
        <w:rPr>
          <w:rFonts w:eastAsia="Times New Roman" w:cstheme="minorHAnsi"/>
          <w:lang w:eastAsia="en-GB"/>
        </w:rPr>
        <w:t>IDPE member schools</w:t>
      </w:r>
      <w:r w:rsidRPr="00375844">
        <w:rPr>
          <w:rFonts w:eastAsia="Times New Roman" w:cstheme="minorHAnsi"/>
          <w:lang w:eastAsia="en-GB"/>
        </w:rPr>
        <w:t xml:space="preserve">, </w:t>
      </w:r>
      <w:r w:rsidR="009E452E">
        <w:rPr>
          <w:rFonts w:eastAsia="Times New Roman" w:cstheme="minorHAnsi"/>
          <w:lang w:eastAsia="en-GB"/>
        </w:rPr>
        <w:t xml:space="preserve">corporate </w:t>
      </w:r>
      <w:r w:rsidRPr="00375844">
        <w:rPr>
          <w:rFonts w:eastAsia="Times New Roman" w:cstheme="minorHAnsi"/>
          <w:lang w:eastAsia="en-GB"/>
        </w:rPr>
        <w:t>partners</w:t>
      </w:r>
      <w:r w:rsidR="009E452E">
        <w:rPr>
          <w:rFonts w:eastAsia="Times New Roman" w:cstheme="minorHAnsi"/>
          <w:lang w:eastAsia="en-GB"/>
        </w:rPr>
        <w:t xml:space="preserve"> and</w:t>
      </w:r>
      <w:r w:rsidRPr="00375844">
        <w:rPr>
          <w:rFonts w:eastAsia="Times New Roman" w:cstheme="minorHAnsi"/>
          <w:lang w:eastAsia="en-GB"/>
        </w:rPr>
        <w:t xml:space="preserve"> industry experts, I will have </w:t>
      </w:r>
      <w:r w:rsidR="009E452E">
        <w:rPr>
          <w:rFonts w:eastAsia="Times New Roman" w:cstheme="minorHAnsi"/>
          <w:lang w:eastAsia="en-GB"/>
        </w:rPr>
        <w:t xml:space="preserve">the </w:t>
      </w:r>
      <w:r w:rsidRPr="00375844">
        <w:rPr>
          <w:rFonts w:eastAsia="Times New Roman" w:cstheme="minorHAnsi"/>
          <w:lang w:eastAsia="en-GB"/>
        </w:rPr>
        <w:t xml:space="preserve">opportunity to meet face-to-face with </w:t>
      </w:r>
      <w:r w:rsidR="00375844">
        <w:rPr>
          <w:rFonts w:eastAsia="Times New Roman" w:cstheme="minorHAnsi"/>
          <w:lang w:eastAsia="en-GB"/>
        </w:rPr>
        <w:t xml:space="preserve">other members of the IDPE community </w:t>
      </w:r>
      <w:r w:rsidR="009E452E">
        <w:rPr>
          <w:rFonts w:eastAsia="Times New Roman" w:cstheme="minorHAnsi"/>
          <w:lang w:eastAsia="en-GB"/>
        </w:rPr>
        <w:t xml:space="preserve">to gain insight and ideas </w:t>
      </w:r>
      <w:r w:rsidR="00463CFD">
        <w:rPr>
          <w:rFonts w:eastAsia="Times New Roman" w:cstheme="minorHAnsi"/>
          <w:lang w:eastAsia="en-GB"/>
        </w:rPr>
        <w:t xml:space="preserve">to support me in </w:t>
      </w:r>
      <w:r w:rsidR="00375844">
        <w:rPr>
          <w:rFonts w:eastAsia="Times New Roman" w:cstheme="minorHAnsi"/>
          <w:lang w:eastAsia="en-GB"/>
        </w:rPr>
        <w:t>achiev</w:t>
      </w:r>
      <w:r w:rsidR="00463CFD">
        <w:rPr>
          <w:rFonts w:eastAsia="Times New Roman" w:cstheme="minorHAnsi"/>
          <w:lang w:eastAsia="en-GB"/>
        </w:rPr>
        <w:t>ing</w:t>
      </w:r>
      <w:r w:rsidR="00375844">
        <w:rPr>
          <w:rFonts w:eastAsia="Times New Roman" w:cstheme="minorHAnsi"/>
          <w:lang w:eastAsia="en-GB"/>
        </w:rPr>
        <w:t xml:space="preserve"> </w:t>
      </w:r>
      <w:r w:rsidRPr="00375844">
        <w:rPr>
          <w:rFonts w:eastAsia="Times New Roman" w:cstheme="minorHAnsi"/>
          <w:lang w:eastAsia="en-GB"/>
        </w:rPr>
        <w:t xml:space="preserve">the projects I am running this year. </w:t>
      </w:r>
    </w:p>
    <w:p w14:paraId="300DCECB" w14:textId="77777777" w:rsidR="00577E35" w:rsidRPr="00375844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Here’s an approximate breakdown of conference costs: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500"/>
      </w:tblGrid>
      <w:tr w:rsidR="00375844" w:rsidRPr="00375844" w14:paraId="0CED6DD3" w14:textId="77777777" w:rsidTr="00577E35">
        <w:tc>
          <w:tcPr>
            <w:tcW w:w="5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31E36" w14:textId="77777777" w:rsidR="00577E35" w:rsidRPr="00375844" w:rsidRDefault="00577E35" w:rsidP="00577E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AB6A4" w14:textId="77777777" w:rsidR="00577E35" w:rsidRPr="00375844" w:rsidRDefault="00577E35" w:rsidP="00577E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75844" w:rsidRPr="00375844" w14:paraId="022DCC9A" w14:textId="77777777" w:rsidTr="00577E35">
        <w:tc>
          <w:tcPr>
            <w:tcW w:w="5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AECA1" w14:textId="77777777" w:rsidR="00577E35" w:rsidRPr="00375844" w:rsidRDefault="00577E35" w:rsidP="00577E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75844">
              <w:rPr>
                <w:rFonts w:eastAsia="Times New Roman" w:cstheme="minorHAnsi"/>
                <w:lang w:eastAsia="en-GB"/>
              </w:rPr>
              <w:t>Travel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4A013" w14:textId="77777777" w:rsidR="00577E35" w:rsidRPr="00375844" w:rsidRDefault="00577E35" w:rsidP="00577E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75844">
              <w:rPr>
                <w:rFonts w:eastAsia="Times New Roman" w:cstheme="minorHAnsi"/>
                <w:lang w:eastAsia="en-GB"/>
              </w:rPr>
              <w:t>£ XX</w:t>
            </w:r>
          </w:p>
        </w:tc>
      </w:tr>
      <w:tr w:rsidR="00375844" w:rsidRPr="00375844" w14:paraId="442FFE88" w14:textId="77777777" w:rsidTr="00577E35">
        <w:tc>
          <w:tcPr>
            <w:tcW w:w="5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44BC8" w14:textId="564D6EE3" w:rsidR="00577E35" w:rsidRPr="00463CFD" w:rsidRDefault="00577E35" w:rsidP="00577E35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  <w:r w:rsidRPr="00463CFD">
              <w:rPr>
                <w:rFonts w:eastAsia="Times New Roman" w:cstheme="minorHAnsi"/>
                <w:i/>
                <w:lang w:eastAsia="en-GB"/>
              </w:rPr>
              <w:t xml:space="preserve">Registration </w:t>
            </w:r>
            <w:r w:rsidR="009E452E" w:rsidRPr="00463CFD">
              <w:rPr>
                <w:rFonts w:eastAsia="Times New Roman" w:cstheme="minorHAnsi"/>
                <w:i/>
                <w:lang w:eastAsia="en-GB"/>
              </w:rPr>
              <w:t>f</w:t>
            </w:r>
            <w:r w:rsidRPr="00463CFD">
              <w:rPr>
                <w:rFonts w:eastAsia="Times New Roman" w:cstheme="minorHAnsi"/>
                <w:i/>
                <w:lang w:eastAsia="en-GB"/>
              </w:rPr>
              <w:t>ee</w:t>
            </w:r>
            <w:r w:rsidR="00375844" w:rsidRPr="00463CFD">
              <w:rPr>
                <w:rFonts w:eastAsia="Times New Roman" w:cstheme="minorHAnsi"/>
                <w:i/>
                <w:lang w:eastAsia="en-GB"/>
              </w:rPr>
              <w:t xml:space="preserve"> for </w:t>
            </w:r>
            <w:r w:rsidR="009E452E" w:rsidRPr="00463CFD">
              <w:rPr>
                <w:rFonts w:eastAsia="Times New Roman" w:cstheme="minorHAnsi"/>
                <w:i/>
                <w:lang w:eastAsia="en-GB"/>
              </w:rPr>
              <w:t>2 full</w:t>
            </w:r>
            <w:r w:rsidR="00375844" w:rsidRPr="00463CFD">
              <w:rPr>
                <w:rFonts w:eastAsia="Times New Roman" w:cstheme="minorHAnsi"/>
                <w:i/>
                <w:lang w:eastAsia="en-GB"/>
              </w:rPr>
              <w:t xml:space="preserve"> day</w:t>
            </w:r>
            <w:r w:rsidR="009E452E" w:rsidRPr="00463CFD">
              <w:rPr>
                <w:rFonts w:eastAsia="Times New Roman" w:cstheme="minorHAnsi"/>
                <w:i/>
                <w:lang w:eastAsia="en-GB"/>
              </w:rPr>
              <w:t xml:space="preserve"> programme</w:t>
            </w:r>
            <w:r w:rsidR="00463CFD">
              <w:rPr>
                <w:rFonts w:eastAsia="Times New Roman" w:cstheme="minorHAnsi"/>
                <w:i/>
                <w:lang w:eastAsia="en-GB"/>
              </w:rPr>
              <w:t>*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C164A" w14:textId="2FF3474C" w:rsidR="00577E35" w:rsidRPr="00463CFD" w:rsidRDefault="00577E35" w:rsidP="00577E35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  <w:r w:rsidRPr="00463CFD">
              <w:rPr>
                <w:rFonts w:eastAsia="Times New Roman" w:cstheme="minorHAnsi"/>
                <w:i/>
                <w:lang w:eastAsia="en-GB"/>
              </w:rPr>
              <w:t xml:space="preserve">£ </w:t>
            </w:r>
            <w:r w:rsidR="00375844" w:rsidRPr="00463CFD">
              <w:rPr>
                <w:rFonts w:eastAsia="Times New Roman" w:cstheme="minorHAnsi"/>
                <w:i/>
                <w:lang w:eastAsia="en-GB"/>
              </w:rPr>
              <w:t>XX</w:t>
            </w:r>
          </w:p>
        </w:tc>
      </w:tr>
      <w:tr w:rsidR="009E452E" w:rsidRPr="00375844" w14:paraId="42A00E14" w14:textId="77777777" w:rsidTr="00577E35">
        <w:tc>
          <w:tcPr>
            <w:tcW w:w="5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CF6E" w14:textId="3A6F1F7B" w:rsidR="009E452E" w:rsidRPr="00463CFD" w:rsidRDefault="009E452E" w:rsidP="00577E35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  <w:r w:rsidRPr="00463CFD">
              <w:rPr>
                <w:rFonts w:eastAsia="Times New Roman" w:cstheme="minorHAnsi"/>
                <w:i/>
                <w:lang w:eastAsia="en-GB"/>
              </w:rPr>
              <w:t>Accommodation**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789E" w14:textId="435027EB" w:rsidR="009E452E" w:rsidRPr="00463CFD" w:rsidRDefault="009E452E" w:rsidP="00577E35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  <w:r w:rsidRPr="00463CFD">
              <w:rPr>
                <w:rFonts w:eastAsia="Times New Roman" w:cstheme="minorHAnsi"/>
                <w:i/>
                <w:lang w:eastAsia="en-GB"/>
              </w:rPr>
              <w:t>£</w:t>
            </w:r>
            <w:r w:rsidR="00463CFD" w:rsidRPr="00463CFD">
              <w:rPr>
                <w:rFonts w:eastAsia="Times New Roman" w:cstheme="minorHAnsi"/>
                <w:i/>
                <w:lang w:eastAsia="en-GB"/>
              </w:rPr>
              <w:t xml:space="preserve"> </w:t>
            </w:r>
            <w:r w:rsidRPr="00463CFD">
              <w:rPr>
                <w:rFonts w:eastAsia="Times New Roman" w:cstheme="minorHAnsi"/>
                <w:i/>
                <w:lang w:eastAsia="en-GB"/>
              </w:rPr>
              <w:t>XX</w:t>
            </w:r>
          </w:p>
        </w:tc>
      </w:tr>
      <w:tr w:rsidR="00375844" w:rsidRPr="00375844" w14:paraId="43FE8800" w14:textId="77777777" w:rsidTr="00577E35">
        <w:tc>
          <w:tcPr>
            <w:tcW w:w="5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48598" w14:textId="77777777" w:rsidR="00577E35" w:rsidRPr="00375844" w:rsidRDefault="00577E35" w:rsidP="00577E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75844">
              <w:rPr>
                <w:rFonts w:eastAsia="Times New Roman" w:cstheme="minorHAnsi"/>
                <w:b/>
                <w:bCs/>
                <w:lang w:eastAsia="en-GB"/>
              </w:rPr>
              <w:t>Total: 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5D80E" w14:textId="23FC1D74" w:rsidR="00577E35" w:rsidRPr="00375844" w:rsidRDefault="00577E35" w:rsidP="00577E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75844">
              <w:rPr>
                <w:rFonts w:eastAsia="Times New Roman" w:cstheme="minorHAnsi"/>
                <w:b/>
                <w:bCs/>
                <w:lang w:eastAsia="en-GB"/>
              </w:rPr>
              <w:t>£ XX</w:t>
            </w:r>
          </w:p>
        </w:tc>
      </w:tr>
    </w:tbl>
    <w:p w14:paraId="16B433FB" w14:textId="77777777" w:rsidR="00577E35" w:rsidRPr="00375844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 </w:t>
      </w:r>
    </w:p>
    <w:p w14:paraId="1A3ADEB5" w14:textId="73A3E130" w:rsidR="00577E35" w:rsidRPr="00463CFD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i/>
          <w:lang w:eastAsia="en-GB"/>
        </w:rPr>
      </w:pPr>
      <w:r w:rsidRPr="00463CFD">
        <w:rPr>
          <w:rFonts w:eastAsia="Times New Roman" w:cstheme="minorHAnsi"/>
          <w:i/>
          <w:lang w:eastAsia="en-GB"/>
        </w:rPr>
        <w:t>*</w:t>
      </w:r>
      <w:r w:rsidR="00375844" w:rsidRPr="00463CFD">
        <w:rPr>
          <w:rFonts w:eastAsia="Times New Roman" w:cstheme="minorHAnsi"/>
          <w:i/>
          <w:lang w:eastAsia="en-GB"/>
        </w:rPr>
        <w:t>The r</w:t>
      </w:r>
      <w:r w:rsidRPr="00463CFD">
        <w:rPr>
          <w:rFonts w:eastAsia="Times New Roman" w:cstheme="minorHAnsi"/>
          <w:i/>
          <w:lang w:eastAsia="en-GB"/>
        </w:rPr>
        <w:t xml:space="preserve">egistration fee includes </w:t>
      </w:r>
      <w:r w:rsidR="00375844" w:rsidRPr="00463CFD">
        <w:rPr>
          <w:rFonts w:eastAsia="Times New Roman" w:cstheme="minorHAnsi"/>
          <w:i/>
          <w:lang w:eastAsia="en-GB"/>
        </w:rPr>
        <w:t>refreshments</w:t>
      </w:r>
      <w:r w:rsidR="009E452E" w:rsidRPr="00463CFD">
        <w:rPr>
          <w:rFonts w:eastAsia="Times New Roman" w:cstheme="minorHAnsi"/>
          <w:i/>
          <w:lang w:eastAsia="en-GB"/>
        </w:rPr>
        <w:t>, accommodation</w:t>
      </w:r>
      <w:r w:rsidRPr="00463CFD">
        <w:rPr>
          <w:rFonts w:eastAsia="Times New Roman" w:cstheme="minorHAnsi"/>
          <w:i/>
          <w:lang w:eastAsia="en-GB"/>
        </w:rPr>
        <w:t xml:space="preserve"> and access to session materials post conference</w:t>
      </w:r>
      <w:r w:rsidR="00463CFD" w:rsidRPr="00463CFD">
        <w:rPr>
          <w:rFonts w:eastAsia="Times New Roman" w:cstheme="minorHAnsi"/>
          <w:i/>
          <w:lang w:eastAsia="en-GB"/>
        </w:rPr>
        <w:t>. (please adjust if booking packages B, C or D and rem</w:t>
      </w:r>
      <w:bookmarkStart w:id="0" w:name="_GoBack"/>
      <w:bookmarkEnd w:id="0"/>
      <w:r w:rsidR="00463CFD" w:rsidRPr="00463CFD">
        <w:rPr>
          <w:rFonts w:eastAsia="Times New Roman" w:cstheme="minorHAnsi"/>
          <w:i/>
          <w:lang w:eastAsia="en-GB"/>
        </w:rPr>
        <w:t>ove accommodation)</w:t>
      </w:r>
    </w:p>
    <w:p w14:paraId="4DA63889" w14:textId="79879173" w:rsidR="009E452E" w:rsidRPr="00463CFD" w:rsidRDefault="009E452E" w:rsidP="00577E35">
      <w:pPr>
        <w:shd w:val="clear" w:color="auto" w:fill="FFFFFF"/>
        <w:spacing w:after="158" w:line="240" w:lineRule="auto"/>
        <w:rPr>
          <w:rFonts w:eastAsia="Times New Roman" w:cstheme="minorHAnsi"/>
          <w:i/>
          <w:lang w:eastAsia="en-GB"/>
        </w:rPr>
      </w:pPr>
      <w:r w:rsidRPr="00463CFD">
        <w:rPr>
          <w:rFonts w:eastAsia="Times New Roman" w:cstheme="minorHAnsi"/>
          <w:i/>
          <w:lang w:eastAsia="en-GB"/>
        </w:rPr>
        <w:t>**Add in cost of accommodation if booking package B.</w:t>
      </w:r>
    </w:p>
    <w:p w14:paraId="5F7E73E8" w14:textId="3D77D615" w:rsidR="00577E35" w:rsidRPr="00375844" w:rsidRDefault="00375844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With the IDPE’s early bird discount, t</w:t>
      </w:r>
      <w:r w:rsidR="00577E35" w:rsidRPr="00375844">
        <w:rPr>
          <w:rFonts w:eastAsia="Times New Roman" w:cstheme="minorHAnsi"/>
          <w:lang w:eastAsia="en-GB"/>
        </w:rPr>
        <w:t xml:space="preserve">he earlier I register, the less expensive it will be. I </w:t>
      </w:r>
      <w:r w:rsidR="00080DA3">
        <w:rPr>
          <w:rFonts w:eastAsia="Times New Roman" w:cstheme="minorHAnsi"/>
          <w:lang w:eastAsia="en-GB"/>
        </w:rPr>
        <w:t>can</w:t>
      </w:r>
      <w:r>
        <w:rPr>
          <w:rFonts w:eastAsia="Times New Roman" w:cstheme="minorHAnsi"/>
          <w:lang w:eastAsia="en-GB"/>
        </w:rPr>
        <w:t xml:space="preserve"> also </w:t>
      </w:r>
      <w:r w:rsidR="009E452E">
        <w:rPr>
          <w:rFonts w:eastAsia="Times New Roman" w:cstheme="minorHAnsi"/>
          <w:lang w:eastAsia="en-GB"/>
        </w:rPr>
        <w:t>share</w:t>
      </w:r>
      <w:r w:rsidR="00577E35" w:rsidRPr="00375844">
        <w:rPr>
          <w:rFonts w:eastAsia="Times New Roman" w:cstheme="minorHAnsi"/>
          <w:lang w:eastAsia="en-GB"/>
        </w:rPr>
        <w:t xml:space="preserve"> a summary of all the major takeaways</w:t>
      </w:r>
      <w:r w:rsidR="009E452E">
        <w:rPr>
          <w:rFonts w:eastAsia="Times New Roman" w:cstheme="minorHAnsi"/>
          <w:lang w:eastAsia="en-GB"/>
        </w:rPr>
        <w:t xml:space="preserve"> </w:t>
      </w:r>
      <w:r w:rsidR="00577E35" w:rsidRPr="00375844">
        <w:rPr>
          <w:rFonts w:eastAsia="Times New Roman" w:cstheme="minorHAnsi"/>
          <w:lang w:eastAsia="en-GB"/>
        </w:rPr>
        <w:t>and new ideas that I</w:t>
      </w:r>
      <w:r w:rsidRPr="00375844">
        <w:rPr>
          <w:rFonts w:eastAsia="Times New Roman" w:cstheme="minorHAnsi"/>
          <w:lang w:eastAsia="en-GB"/>
        </w:rPr>
        <w:t xml:space="preserve"> have</w:t>
      </w:r>
      <w:r w:rsidR="00577E35" w:rsidRPr="00375844">
        <w:rPr>
          <w:rFonts w:eastAsia="Times New Roman" w:cstheme="minorHAnsi"/>
          <w:lang w:eastAsia="en-GB"/>
        </w:rPr>
        <w:t xml:space="preserve"> learn</w:t>
      </w:r>
      <w:r w:rsidR="009E452E">
        <w:rPr>
          <w:rFonts w:eastAsia="Times New Roman" w:cstheme="minorHAnsi"/>
          <w:lang w:eastAsia="en-GB"/>
        </w:rPr>
        <w:t>t</w:t>
      </w:r>
      <w:r w:rsidR="00577E35" w:rsidRPr="00375844">
        <w:rPr>
          <w:rFonts w:eastAsia="Times New Roman" w:cstheme="minorHAnsi"/>
          <w:lang w:eastAsia="en-GB"/>
        </w:rPr>
        <w:t xml:space="preserve"> with </w:t>
      </w:r>
      <w:r>
        <w:rPr>
          <w:rFonts w:eastAsia="Times New Roman" w:cstheme="minorHAnsi"/>
          <w:lang w:eastAsia="en-GB"/>
        </w:rPr>
        <w:t>other members of my team</w:t>
      </w:r>
      <w:r w:rsidR="009E452E">
        <w:rPr>
          <w:rFonts w:eastAsia="Times New Roman" w:cstheme="minorHAnsi"/>
          <w:lang w:eastAsia="en-GB"/>
        </w:rPr>
        <w:t xml:space="preserve"> and </w:t>
      </w:r>
      <w:r>
        <w:rPr>
          <w:rFonts w:eastAsia="Times New Roman" w:cstheme="minorHAnsi"/>
          <w:lang w:eastAsia="en-GB"/>
        </w:rPr>
        <w:t>the wider senior leadership</w:t>
      </w:r>
      <w:r w:rsidR="009E452E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</w:t>
      </w:r>
    </w:p>
    <w:p w14:paraId="1131874A" w14:textId="77777777" w:rsidR="00577E35" w:rsidRPr="00375844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Thank you for considering this request. I look forward to your reply.</w:t>
      </w:r>
    </w:p>
    <w:p w14:paraId="341FECF6" w14:textId="255BABFA" w:rsidR="00945B77" w:rsidRDefault="00D024EB"/>
    <w:p w14:paraId="48E151EA" w14:textId="376848A9" w:rsidR="009E452E" w:rsidRPr="00463CFD" w:rsidRDefault="009E452E">
      <w:pPr>
        <w:rPr>
          <w:i/>
        </w:rPr>
      </w:pPr>
      <w:r w:rsidRPr="00463CFD">
        <w:rPr>
          <w:i/>
        </w:rPr>
        <w:t xml:space="preserve">And why not invite your head, bursar or governor to join you at the conference?  Our </w:t>
      </w:r>
      <w:r w:rsidR="008D534E">
        <w:rPr>
          <w:i/>
        </w:rPr>
        <w:t>s</w:t>
      </w:r>
      <w:r w:rsidRPr="00463CFD">
        <w:rPr>
          <w:i/>
        </w:rPr>
        <w:t>trategy and leadership s</w:t>
      </w:r>
      <w:r w:rsidR="00463CFD">
        <w:rPr>
          <w:i/>
        </w:rPr>
        <w:t>tream</w:t>
      </w:r>
      <w:r w:rsidRPr="00463CFD">
        <w:rPr>
          <w:i/>
        </w:rPr>
        <w:t xml:space="preserve"> is dedicated to developing collaboration across the senior leadership team and </w:t>
      </w:r>
      <w:r w:rsidR="00463CFD" w:rsidRPr="00463CFD">
        <w:rPr>
          <w:i/>
        </w:rPr>
        <w:t xml:space="preserve">sharing the latest innovations and trends from across the sector.  </w:t>
      </w:r>
    </w:p>
    <w:sectPr w:rsidR="009E452E" w:rsidRPr="0046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22A"/>
    <w:multiLevelType w:val="multilevel"/>
    <w:tmpl w:val="54C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C374C"/>
    <w:multiLevelType w:val="hybridMultilevel"/>
    <w:tmpl w:val="5F34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93"/>
    <w:multiLevelType w:val="multilevel"/>
    <w:tmpl w:val="D6D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35"/>
    <w:rsid w:val="00080DA3"/>
    <w:rsid w:val="00290FEB"/>
    <w:rsid w:val="00300414"/>
    <w:rsid w:val="00375844"/>
    <w:rsid w:val="003D612F"/>
    <w:rsid w:val="00463CFD"/>
    <w:rsid w:val="00524FAF"/>
    <w:rsid w:val="00577E35"/>
    <w:rsid w:val="00766EC7"/>
    <w:rsid w:val="008D534E"/>
    <w:rsid w:val="00904BE6"/>
    <w:rsid w:val="009E452E"/>
    <w:rsid w:val="00D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8145"/>
  <w15:chartTrackingRefBased/>
  <w15:docId w15:val="{D4B4E544-0804-47D5-8B49-EEB8ECC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7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7E3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eitem">
    <w:name w:val="page_item"/>
    <w:basedOn w:val="Normal"/>
    <w:rsid w:val="005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7E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7E35"/>
    <w:rPr>
      <w:b/>
      <w:bCs/>
    </w:rPr>
  </w:style>
  <w:style w:type="paragraph" w:styleId="ListParagraph">
    <w:name w:val="List Paragraph"/>
    <w:basedOn w:val="Normal"/>
    <w:uiPriority w:val="34"/>
    <w:qFormat/>
    <w:rsid w:val="0037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1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0" w:color="CCCCCC"/>
                        <w:bottom w:val="single" w:sz="6" w:space="11" w:color="CCCCCC"/>
                        <w:right w:val="single" w:sz="6" w:space="0" w:color="CCCCCC"/>
                      </w:divBdr>
                    </w:div>
                  </w:divsChild>
                </w:div>
                <w:div w:id="1444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Goddard</dc:creator>
  <cp:keywords/>
  <dc:description/>
  <cp:lastModifiedBy>Vicky Roe</cp:lastModifiedBy>
  <cp:revision>3</cp:revision>
  <cp:lastPrinted>2018-11-29T12:11:00Z</cp:lastPrinted>
  <dcterms:created xsi:type="dcterms:W3CDTF">2019-11-25T15:12:00Z</dcterms:created>
  <dcterms:modified xsi:type="dcterms:W3CDTF">2019-11-25T15:13:00Z</dcterms:modified>
</cp:coreProperties>
</file>